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245" w:val="left" w:leader="none"/>
        </w:tabs>
        <w:spacing w:before="89"/>
        <w:ind w:left="120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.2999pt;margin-top:49.782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99BEDD"/>
                      </w:tcPr>
                      <w:p>
                        <w:pPr>
                          <w:pStyle w:val="TableParagraph"/>
                          <w:spacing w:line="295" w:lineRule="exact"/>
                          <w:ind w:left="2086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Monday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1788pt;margin-top:49.782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0D19C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Tuesday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218.116043pt;width:277.650pt;height:162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23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F3B7B2"/>
                      </w:tcPr>
                      <w:p>
                        <w:pPr>
                          <w:pStyle w:val="TableParagraph"/>
                          <w:spacing w:line="304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Wednesday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AE4E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2002pt;margin-top:218.116043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1ACC7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Thursday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EDFE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386.849457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FADBAC"/>
                      </w:tcPr>
                      <w:p>
                        <w:pPr>
                          <w:pStyle w:val="TableParagraph"/>
                          <w:spacing w:line="295" w:lineRule="exact"/>
                          <w:ind w:left="2086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Friday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FDF1E0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1.551788pt;margin-top:386.849457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99BEDD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Saturday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D8E6F2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3.551901pt;margin-top:556.482056pt;width:277.650pt;height:16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37"/>
                    <w:gridCol w:w="4487"/>
                  </w:tblGrid>
                  <w:tr>
                    <w:trPr>
                      <w:trHeight w:val="314" w:hRule="atLeast"/>
                    </w:trPr>
                    <w:tc>
                      <w:tcPr>
                        <w:tcW w:w="5524" w:type="dxa"/>
                        <w:gridSpan w:val="2"/>
                        <w:shd w:val="clear" w:color="auto" w:fill="D0D19C"/>
                      </w:tcPr>
                      <w:p>
                        <w:pPr>
                          <w:pStyle w:val="TableParagraph"/>
                          <w:spacing w:line="295" w:lineRule="exact"/>
                          <w:ind w:left="2087" w:right="206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Sunday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Breakfast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Lunch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Dinner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37" w:type="dxa"/>
                        <w:shd w:val="clear" w:color="auto" w:fill="EDEDDA"/>
                      </w:tcPr>
                      <w:p>
                        <w:pPr>
                          <w:pStyle w:val="TableParagraph"/>
                          <w:spacing w:before="79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Snack</w:t>
                        </w:r>
                      </w:p>
                    </w:tc>
                    <w:tc>
                      <w:tcPr>
                        <w:tcW w:w="44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12pt;margin-top:556.982056pt;width:276pt;height:136.25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9"/>
                    <w:ind w:left="2364" w:right="236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Notes: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6508860</wp:posOffset>
            </wp:positionH>
            <wp:positionV relativeFrom="paragraph">
              <wp:posOffset>9004057</wp:posOffset>
            </wp:positionV>
            <wp:extent cx="962548" cy="622315"/>
            <wp:effectExtent l="0" t="0" r="0" b="0"/>
            <wp:wrapNone/>
            <wp:docPr id="1" name="image1.jpeg" descr="Icon: Centers for Disease Control and Preventi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48" cy="62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1AA"/>
          <w:sz w:val="60"/>
        </w:rPr>
        <w:t>My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Food</w:t>
      </w:r>
      <w:r>
        <w:rPr>
          <w:b/>
          <w:color w:val="0061AA"/>
          <w:spacing w:val="-3"/>
          <w:sz w:val="60"/>
        </w:rPr>
        <w:t> </w:t>
      </w:r>
      <w:r>
        <w:rPr>
          <w:b/>
          <w:color w:val="0061AA"/>
          <w:sz w:val="60"/>
        </w:rPr>
        <w:t>and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Beverage</w:t>
      </w:r>
      <w:r>
        <w:rPr>
          <w:b/>
          <w:color w:val="0061AA"/>
          <w:spacing w:val="-4"/>
          <w:sz w:val="60"/>
        </w:rPr>
        <w:t> </w:t>
      </w:r>
      <w:r>
        <w:rPr>
          <w:b/>
          <w:color w:val="0061AA"/>
          <w:sz w:val="60"/>
        </w:rPr>
        <w:t>Diary</w:t>
      </w:r>
      <w:r>
        <w:rPr>
          <w:b/>
          <w:color w:val="0061AA"/>
          <w:spacing w:val="45"/>
          <w:sz w:val="60"/>
        </w:rPr>
        <w:t> </w:t>
      </w:r>
      <w:r>
        <w:rPr>
          <w:color w:val="231F20"/>
          <w:position w:val="26"/>
          <w:sz w:val="24"/>
        </w:rPr>
        <w:t>Date:</w:t>
      </w:r>
      <w:r>
        <w:rPr>
          <w:color w:val="231F20"/>
          <w:spacing w:val="-12"/>
          <w:position w:val="26"/>
          <w:sz w:val="24"/>
        </w:rPr>
        <w:t> </w:t>
      </w:r>
      <w:r>
        <w:rPr>
          <w:color w:val="231F20"/>
          <w:position w:val="26"/>
          <w:sz w:val="24"/>
          <w:u w:val="single" w:color="221E1F"/>
        </w:rPr>
        <w:t> </w:t>
        <w:tab/>
      </w:r>
    </w:p>
    <w:p>
      <w:pPr>
        <w:pStyle w:val="BodyText"/>
        <w:spacing w:before="11"/>
        <w:rPr>
          <w:sz w:val="5"/>
          <w:u w:val="none"/>
        </w:rPr>
      </w:pPr>
    </w:p>
    <w:p>
      <w:pPr>
        <w:pStyle w:val="BodyText"/>
        <w:spacing w:before="10"/>
        <w:rPr>
          <w:sz w:val="5"/>
          <w:u w:val="none"/>
        </w:rPr>
      </w:pPr>
    </w:p>
    <w:p>
      <w:pPr>
        <w:pStyle w:val="BodyText"/>
        <w:spacing w:before="10"/>
        <w:rPr>
          <w:sz w:val="7"/>
          <w:u w:val="none"/>
        </w:rPr>
      </w:pPr>
    </w:p>
    <w:p>
      <w:pPr>
        <w:pStyle w:val="BodyText"/>
        <w:spacing w:before="198"/>
        <w:ind w:left="292"/>
        <w:rPr>
          <w:u w:val="none"/>
        </w:rPr>
      </w:pPr>
      <w:r>
        <w:rPr>
          <w:b/>
          <w:color w:val="0061AA"/>
          <w:u w:val="none"/>
        </w:rPr>
        <w:t>Learn</w:t>
      </w:r>
      <w:r>
        <w:rPr>
          <w:b/>
          <w:color w:val="0061AA"/>
          <w:spacing w:val="-3"/>
          <w:u w:val="none"/>
        </w:rPr>
        <w:t> </w:t>
      </w:r>
      <w:r>
        <w:rPr>
          <w:b/>
          <w:color w:val="0061AA"/>
          <w:u w:val="none"/>
        </w:rPr>
        <w:t>more</w:t>
      </w:r>
      <w:r>
        <w:rPr>
          <w:b/>
          <w:color w:val="0061AA"/>
          <w:spacing w:val="-1"/>
          <w:u w:val="none"/>
        </w:rPr>
        <w:t> </w:t>
      </w:r>
      <w:r>
        <w:rPr>
          <w:b/>
          <w:color w:val="0061AA"/>
          <w:u w:val="none"/>
        </w:rPr>
        <w:t>at</w:t>
      </w:r>
      <w:r>
        <w:rPr>
          <w:b/>
          <w:color w:val="0061AA"/>
          <w:spacing w:val="-2"/>
          <w:u w:val="none"/>
        </w:rPr>
        <w:t> </w:t>
      </w:r>
      <w:hyperlink r:id="rId6">
        <w:r>
          <w:rPr>
            <w:color w:val="205E9E"/>
            <w:u w:val="single" w:color="205E9E"/>
          </w:rPr>
          <w:t>https://www.cdc.gov/healthyweight/losing_weight/eating_habits.html</w:t>
        </w:r>
      </w:hyperlink>
    </w:p>
    <w:sectPr>
      <w:type w:val="continuous"/>
      <w:pgSz w:w="12240" w:h="15840"/>
      <w:pgMar w:top="180" w:bottom="280" w:left="3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adugi">
    <w:altName w:val="Gadug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364" w:right="2364"/>
      <w:jc w:val="center"/>
    </w:pPr>
    <w:rPr>
      <w:rFonts w:ascii="Gadugi" w:hAnsi="Gadugi" w:eastAsia="Gadugi" w:cs="Gadug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dugi" w:hAnsi="Gadugi" w:eastAsia="Gadugi" w:cs="Gadug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dc.gov/healthyweight/losing_weight/eating_habit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Division of Nutrition, Physical Activity, and Obesity, National Center for Chronic Disease Prevention and Health Promotion</dc:creator>
  <cp:keywords>food diary, food log, food journal, healthy weight</cp:keywords>
  <dc:subject>Food Diary</dc:subject>
  <dc:title>My Food Diary</dc:title>
  <dcterms:created xsi:type="dcterms:W3CDTF">2024-04-02T12:53:19Z</dcterms:created>
  <dcterms:modified xsi:type="dcterms:W3CDTF">2024-04-02T12:53:19Z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2024-04-02T00:00:00Z</vt:filetime>
  </property>
</Properties>
</file>